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30AD" w:rsidRPr="00807BEE" w:rsidRDefault="001676E3" w:rsidP="00F530AD">
      <w:pPr>
        <w:spacing w:before="0" w:after="0"/>
        <w:ind w:left="2520" w:firstLine="360"/>
        <w:jc w:val="both"/>
        <w:rPr>
          <w:rFonts w:ascii="Verdana" w:eastAsia="Verdana" w:hAnsi="Verdana" w:cs="Verdana"/>
          <w:b/>
          <w:color w:val="0000FF"/>
          <w:sz w:val="28"/>
          <w:szCs w:val="28"/>
          <w:lang w:val="ru-RU"/>
        </w:rPr>
      </w:pPr>
      <w:r w:rsidRPr="00F530AD">
        <w:rPr>
          <w:rFonts w:ascii="Verdana" w:eastAsia="Verdana" w:hAnsi="Verdana" w:cs="Verdana"/>
          <w:b/>
          <w:color w:val="0000FF"/>
          <w:sz w:val="28"/>
          <w:szCs w:val="28"/>
          <w:lang w:val="ru-RU"/>
        </w:rPr>
        <w:t>ЗЕМЛЕМЕР-ПЕРЕСОЛИЛ</w:t>
      </w:r>
      <w:r w:rsidRPr="00807BEE">
        <w:rPr>
          <w:rFonts w:ascii="Verdana" w:eastAsia="Verdana" w:hAnsi="Verdana" w:cs="Verdana"/>
          <w:b/>
          <w:color w:val="0000FF"/>
          <w:sz w:val="28"/>
          <w:szCs w:val="28"/>
          <w:lang w:val="ru-RU"/>
        </w:rPr>
        <w:t>.</w:t>
      </w:r>
    </w:p>
    <w:p w:rsidR="00055970" w:rsidRPr="00F530AD" w:rsidRDefault="000A45DA">
      <w:pPr>
        <w:spacing w:before="0" w:after="0"/>
        <w:jc w:val="both"/>
        <w:rPr>
          <w:b/>
          <w:sz w:val="28"/>
          <w:szCs w:val="28"/>
          <w:lang w:val="ru-RU"/>
        </w:rPr>
      </w:pPr>
      <w:r w:rsidRPr="00F530AD">
        <w:rPr>
          <w:rFonts w:ascii="Verdana" w:eastAsia="Verdana" w:hAnsi="Verdana" w:cs="Verdana"/>
          <w:b/>
          <w:color w:val="0000FF"/>
          <w:sz w:val="28"/>
          <w:szCs w:val="28"/>
          <w:lang w:val="ru-RU"/>
        </w:rPr>
        <w:t xml:space="preserve"> </w:t>
      </w:r>
      <w:r w:rsidRPr="00F530AD">
        <w:rPr>
          <w:rFonts w:ascii="Verdana" w:eastAsia="Verdana" w:hAnsi="Verdana" w:cs="Verdana"/>
          <w:b/>
          <w:color w:val="auto"/>
          <w:sz w:val="28"/>
          <w:szCs w:val="28"/>
          <w:lang w:val="ru-RU"/>
        </w:rPr>
        <w:t>Костюмы.</w:t>
      </w:r>
    </w:p>
    <w:p w:rsidR="00F530AD" w:rsidRDefault="000A45DA">
      <w:pPr>
        <w:spacing w:before="0" w:after="0"/>
        <w:jc w:val="both"/>
        <w:rPr>
          <w:rFonts w:ascii="Verdana" w:eastAsia="Verdana" w:hAnsi="Verdana" w:cs="Verdana"/>
          <w:b/>
          <w:sz w:val="22"/>
          <w:lang w:val="ru-RU"/>
        </w:rPr>
      </w:pPr>
      <w:r w:rsidRPr="004F2BD3">
        <w:rPr>
          <w:rFonts w:ascii="Verdana" w:eastAsia="Verdana" w:hAnsi="Verdana" w:cs="Verdana"/>
          <w:b/>
          <w:sz w:val="22"/>
          <w:lang w:val="ru-RU"/>
        </w:rPr>
        <w:t>Общие принципы.</w:t>
      </w:r>
    </w:p>
    <w:p w:rsidR="00F530AD" w:rsidRDefault="000A45DA">
      <w:pPr>
        <w:spacing w:before="0" w:after="0"/>
        <w:jc w:val="both"/>
        <w:rPr>
          <w:rFonts w:ascii="Verdana" w:eastAsia="Verdana" w:hAnsi="Verdana" w:cs="Verdana"/>
          <w:sz w:val="22"/>
          <w:lang w:val="ru-RU"/>
        </w:rPr>
      </w:pPr>
      <w:r w:rsidRPr="004F2BD3">
        <w:rPr>
          <w:rFonts w:ascii="Verdana" w:eastAsia="Verdana" w:hAnsi="Verdana" w:cs="Verdana"/>
          <w:b/>
          <w:sz w:val="22"/>
          <w:lang w:val="ru-RU"/>
        </w:rPr>
        <w:t xml:space="preserve"> </w:t>
      </w:r>
      <w:r w:rsidRPr="004F2BD3">
        <w:rPr>
          <w:rFonts w:ascii="Verdana" w:eastAsia="Verdana" w:hAnsi="Verdana" w:cs="Verdana"/>
          <w:sz w:val="22"/>
          <w:lang w:val="ru-RU"/>
        </w:rPr>
        <w:t>Все предметы одежды должны быть из</w:t>
      </w:r>
      <w:r w:rsidR="00F530AD">
        <w:rPr>
          <w:rFonts w:ascii="Verdana" w:eastAsia="Verdana" w:hAnsi="Verdana" w:cs="Verdana"/>
          <w:sz w:val="22"/>
          <w:lang w:val="ru-RU"/>
        </w:rPr>
        <w:t xml:space="preserve"> натурально выглядящих тканей </w:t>
      </w:r>
      <w:r w:rsidRPr="004F2BD3">
        <w:rPr>
          <w:rFonts w:ascii="Verdana" w:eastAsia="Verdana" w:hAnsi="Verdana" w:cs="Verdana"/>
          <w:sz w:val="22"/>
          <w:lang w:val="ru-RU"/>
        </w:rPr>
        <w:t>материалов, не содержать надписей или символов, не выглядеть современными.</w:t>
      </w:r>
    </w:p>
    <w:p w:rsidR="00055970" w:rsidRPr="004F2BD3" w:rsidRDefault="000A45DA">
      <w:pPr>
        <w:spacing w:before="0" w:after="0"/>
        <w:jc w:val="both"/>
        <w:rPr>
          <w:lang w:val="ru-RU"/>
        </w:rPr>
      </w:pPr>
      <w:r w:rsidRPr="004F2BD3">
        <w:rPr>
          <w:rFonts w:ascii="Verdana" w:eastAsia="Verdana" w:hAnsi="Verdana" w:cs="Verdana"/>
          <w:sz w:val="22"/>
          <w:lang w:val="ru-RU"/>
        </w:rPr>
        <w:t xml:space="preserve"> </w:t>
      </w:r>
    </w:p>
    <w:p w:rsidR="001676E3" w:rsidRPr="00807BEE" w:rsidRDefault="001676E3">
      <w:pPr>
        <w:spacing w:before="0" w:after="0"/>
        <w:jc w:val="both"/>
        <w:rPr>
          <w:lang w:val="ru-RU"/>
        </w:rPr>
      </w:pPr>
      <w:r w:rsidRPr="001676E3">
        <w:rPr>
          <w:rFonts w:ascii="Verdana" w:eastAsia="Verdana" w:hAnsi="Verdana" w:cs="Verdana"/>
          <w:b/>
          <w:sz w:val="22"/>
          <w:lang w:val="ru-RU"/>
        </w:rPr>
        <w:t>ЗЕМЛЕМЕР</w:t>
      </w:r>
      <w:r w:rsidR="000A45DA" w:rsidRPr="004F2BD3">
        <w:rPr>
          <w:rFonts w:ascii="Verdana" w:eastAsia="Verdana" w:hAnsi="Verdana" w:cs="Verdana"/>
          <w:sz w:val="22"/>
          <w:lang w:val="ru-RU"/>
        </w:rPr>
        <w:t>. Костюм или костюмная жилетка. НЕ ДЖИНСЫ. Галстук - см. КАРТИНКИ ниже.</w:t>
      </w:r>
      <w:r w:rsidRPr="00807BEE">
        <w:rPr>
          <w:lang w:val="ru-RU"/>
        </w:rPr>
        <w:t xml:space="preserve"> </w:t>
      </w:r>
    </w:p>
    <w:p w:rsidR="00055970" w:rsidRPr="00807BEE" w:rsidRDefault="00F530AD">
      <w:pPr>
        <w:spacing w:before="0" w:after="0"/>
        <w:jc w:val="both"/>
        <w:rPr>
          <w:rFonts w:ascii="Verdana" w:eastAsia="Verdana" w:hAnsi="Verdana" w:cs="Verdana"/>
          <w:sz w:val="22"/>
          <w:lang w:val="ru-RU"/>
        </w:rPr>
      </w:pPr>
      <w:r w:rsidRPr="00807BEE">
        <w:rPr>
          <w:rFonts w:ascii="Verdana" w:eastAsia="Verdana" w:hAnsi="Verdana" w:cs="Verdana"/>
          <w:sz w:val="22"/>
          <w:lang w:val="ru-RU"/>
        </w:rPr>
        <w:t xml:space="preserve">   </w:t>
      </w:r>
      <w:r w:rsidR="001676E3" w:rsidRPr="001676E3">
        <w:rPr>
          <w:rFonts w:ascii="Verdana" w:eastAsia="Verdana" w:hAnsi="Verdana" w:cs="Verdana"/>
          <w:sz w:val="22"/>
          <w:lang w:val="ru-RU"/>
        </w:rPr>
        <w:t>Картуз</w:t>
      </w:r>
      <w:r w:rsidR="001676E3" w:rsidRPr="00807BEE">
        <w:rPr>
          <w:rFonts w:ascii="Verdana" w:eastAsia="Verdana" w:hAnsi="Verdana" w:cs="Verdana"/>
          <w:sz w:val="22"/>
          <w:lang w:val="ru-RU"/>
        </w:rPr>
        <w:t xml:space="preserve"> или кепка. </w:t>
      </w:r>
      <w:r w:rsidR="001676E3" w:rsidRPr="001676E3">
        <w:rPr>
          <w:rFonts w:ascii="Verdana" w:eastAsia="Verdana" w:hAnsi="Verdana" w:cs="Verdana"/>
          <w:sz w:val="22"/>
          <w:lang w:val="ru-RU"/>
        </w:rPr>
        <w:t>Сапоги</w:t>
      </w:r>
      <w:r w:rsidR="000A45DA" w:rsidRPr="004F2BD3">
        <w:rPr>
          <w:rFonts w:ascii="Verdana" w:eastAsia="Verdana" w:hAnsi="Verdana" w:cs="Verdana"/>
          <w:sz w:val="22"/>
          <w:lang w:val="ru-RU"/>
        </w:rPr>
        <w:t xml:space="preserve">. </w:t>
      </w:r>
      <w:r w:rsidR="006E2FFF" w:rsidRPr="006E2FFF">
        <w:rPr>
          <w:rFonts w:ascii="Verdana" w:eastAsia="Verdana" w:hAnsi="Verdana" w:cs="Verdana"/>
          <w:sz w:val="22"/>
          <w:lang w:val="ru-RU"/>
        </w:rPr>
        <w:t>Аккуратный и прилизанный молодой человек</w:t>
      </w:r>
      <w:r w:rsidR="006E2FFF" w:rsidRPr="00807BEE">
        <w:rPr>
          <w:rFonts w:ascii="Verdana" w:eastAsia="Verdana" w:hAnsi="Verdana" w:cs="Verdana"/>
          <w:sz w:val="22"/>
          <w:lang w:val="ru-RU"/>
        </w:rPr>
        <w:t>.</w:t>
      </w:r>
    </w:p>
    <w:p w:rsidR="00055970" w:rsidRPr="00807BEE" w:rsidRDefault="001676E3">
      <w:pPr>
        <w:spacing w:before="0" w:after="0"/>
        <w:jc w:val="both"/>
        <w:rPr>
          <w:rFonts w:ascii="Verdana" w:hAnsi="Verdana"/>
          <w:sz w:val="22"/>
          <w:szCs w:val="22"/>
          <w:lang w:val="ru-RU"/>
        </w:rPr>
      </w:pPr>
      <w:r w:rsidRPr="001676E3">
        <w:rPr>
          <w:rFonts w:ascii="Verdana" w:hAnsi="Verdana"/>
          <w:b/>
          <w:sz w:val="22"/>
          <w:szCs w:val="22"/>
          <w:lang w:val="ru-RU"/>
        </w:rPr>
        <w:t>КЛИМ</w:t>
      </w:r>
      <w:r w:rsidRPr="00807BEE">
        <w:rPr>
          <w:rFonts w:ascii="Verdana" w:hAnsi="Verdana"/>
          <w:b/>
          <w:sz w:val="22"/>
          <w:szCs w:val="22"/>
          <w:lang w:val="ru-RU"/>
        </w:rPr>
        <w:t xml:space="preserve">. </w:t>
      </w:r>
      <w:r w:rsidRPr="00807BEE">
        <w:rPr>
          <w:rFonts w:ascii="Verdana" w:hAnsi="Verdana"/>
          <w:sz w:val="22"/>
          <w:szCs w:val="22"/>
          <w:lang w:val="ru-RU"/>
        </w:rPr>
        <w:t>Льняные брюки, толстовка</w:t>
      </w:r>
      <w:r w:rsidR="00F530AD" w:rsidRPr="00807BEE">
        <w:rPr>
          <w:rFonts w:ascii="Verdana" w:hAnsi="Verdana"/>
          <w:sz w:val="22"/>
          <w:szCs w:val="22"/>
          <w:lang w:val="ru-RU"/>
        </w:rPr>
        <w:t xml:space="preserve"> </w:t>
      </w:r>
      <w:r w:rsidR="00F530AD" w:rsidRPr="00807BEE">
        <w:rPr>
          <w:rFonts w:ascii="Verdana" w:hAnsi="Verdana"/>
          <w:sz w:val="18"/>
          <w:szCs w:val="18"/>
          <w:lang w:val="ru-RU"/>
        </w:rPr>
        <w:t>(</w:t>
      </w:r>
      <w:r w:rsidR="00F530AD" w:rsidRPr="00F530AD">
        <w:rPr>
          <w:rFonts w:ascii="Verdana" w:hAnsi="Verdana"/>
          <w:sz w:val="18"/>
          <w:szCs w:val="18"/>
          <w:lang w:val="ru-RU"/>
        </w:rPr>
        <w:t>КОСОВОРОТКА</w:t>
      </w:r>
      <w:r w:rsidR="00F530AD" w:rsidRPr="00807BEE">
        <w:rPr>
          <w:rFonts w:ascii="Verdana" w:hAnsi="Verdana"/>
          <w:sz w:val="18"/>
          <w:szCs w:val="18"/>
          <w:lang w:val="ru-RU"/>
        </w:rPr>
        <w:t>)</w:t>
      </w:r>
      <w:r w:rsidRPr="00807BEE">
        <w:rPr>
          <w:rFonts w:ascii="Verdana" w:hAnsi="Verdana"/>
          <w:sz w:val="22"/>
          <w:szCs w:val="22"/>
          <w:lang w:val="ru-RU"/>
        </w:rPr>
        <w:t xml:space="preserve"> навыпуск, можно подвязать веревкой, сапоги.</w:t>
      </w:r>
    </w:p>
    <w:p w:rsidR="006E2FFF" w:rsidRPr="00807BEE" w:rsidRDefault="006E2FFF">
      <w:pPr>
        <w:spacing w:before="0" w:after="0"/>
        <w:jc w:val="both"/>
        <w:rPr>
          <w:rFonts w:ascii="Verdana" w:hAnsi="Verdana"/>
          <w:sz w:val="22"/>
          <w:szCs w:val="22"/>
          <w:lang w:val="ru-RU"/>
        </w:rPr>
      </w:pPr>
      <w:proofErr w:type="spellStart"/>
      <w:r w:rsidRPr="00807BEE">
        <w:rPr>
          <w:rFonts w:ascii="Verdana" w:hAnsi="Verdana"/>
          <w:sz w:val="22"/>
          <w:szCs w:val="22"/>
          <w:lang w:val="ru-RU"/>
        </w:rPr>
        <w:t>Нечесанный</w:t>
      </w:r>
      <w:proofErr w:type="spellEnd"/>
      <w:r w:rsidRPr="00807BEE">
        <w:rPr>
          <w:rFonts w:ascii="Verdana" w:hAnsi="Verdana"/>
          <w:sz w:val="22"/>
          <w:szCs w:val="22"/>
          <w:lang w:val="ru-RU"/>
        </w:rPr>
        <w:t>, суровый даже страшный, нет некоторых зубов (замазать черной краской).</w:t>
      </w:r>
    </w:p>
    <w:p w:rsidR="001676E3" w:rsidRPr="00807BEE" w:rsidRDefault="001676E3">
      <w:pPr>
        <w:spacing w:before="0" w:after="0"/>
        <w:jc w:val="both"/>
        <w:rPr>
          <w:lang w:val="ru-RU"/>
        </w:rPr>
      </w:pPr>
    </w:p>
    <w:p w:rsidR="00F530AD" w:rsidRPr="00807BEE" w:rsidRDefault="00F530AD" w:rsidP="00F530AD">
      <w:pPr>
        <w:rPr>
          <w:rFonts w:ascii="Verdana" w:hAnsi="Verdana"/>
          <w:b/>
          <w:sz w:val="28"/>
          <w:szCs w:val="28"/>
          <w:lang w:val="ru-RU"/>
        </w:rPr>
      </w:pPr>
      <w:r w:rsidRPr="00F530AD">
        <w:rPr>
          <w:rFonts w:ascii="Verdana" w:hAnsi="Verdana"/>
          <w:b/>
          <w:sz w:val="28"/>
          <w:szCs w:val="28"/>
          <w:lang w:val="ru-RU"/>
        </w:rPr>
        <w:t>РЕКВИЗИТ</w:t>
      </w:r>
      <w:r w:rsidRPr="00807BEE">
        <w:rPr>
          <w:rFonts w:ascii="Verdana" w:hAnsi="Verdana"/>
          <w:b/>
          <w:sz w:val="28"/>
          <w:szCs w:val="28"/>
          <w:lang w:val="ru-RU"/>
        </w:rPr>
        <w:t>.</w:t>
      </w:r>
    </w:p>
    <w:p w:rsidR="006E2FFF" w:rsidRPr="00807BEE" w:rsidRDefault="006E2FFF" w:rsidP="00F530AD">
      <w:pPr>
        <w:rPr>
          <w:rFonts w:ascii="Verdana" w:hAnsi="Verdana"/>
          <w:sz w:val="22"/>
          <w:szCs w:val="22"/>
          <w:lang w:val="ru-RU"/>
        </w:rPr>
      </w:pPr>
      <w:r w:rsidRPr="00807BEE">
        <w:rPr>
          <w:rFonts w:ascii="Verdana" w:hAnsi="Verdana"/>
          <w:sz w:val="22"/>
          <w:szCs w:val="22"/>
          <w:lang w:val="ru-RU"/>
        </w:rPr>
        <w:t>Две булочки. Саквояж. Хлыст?</w:t>
      </w:r>
    </w:p>
    <w:p w:rsidR="006E2FFF" w:rsidRPr="00807BEE" w:rsidRDefault="006E2FFF" w:rsidP="00F530AD">
      <w:pPr>
        <w:rPr>
          <w:rFonts w:ascii="Verdana" w:hAnsi="Verdana"/>
          <w:b/>
          <w:sz w:val="28"/>
          <w:szCs w:val="28"/>
          <w:lang w:val="ru-RU"/>
        </w:rPr>
      </w:pPr>
      <w:r w:rsidRPr="00807BEE">
        <w:rPr>
          <w:rFonts w:ascii="Verdana" w:hAnsi="Verdana"/>
          <w:b/>
          <w:sz w:val="28"/>
          <w:szCs w:val="28"/>
          <w:lang w:val="ru-RU"/>
        </w:rPr>
        <w:t xml:space="preserve">Декорации </w:t>
      </w:r>
    </w:p>
    <w:p w:rsidR="00F530AD" w:rsidRPr="00807BEE" w:rsidRDefault="00817754" w:rsidP="00F530AD">
      <w:pPr>
        <w:rPr>
          <w:rFonts w:ascii="Verdana" w:hAnsi="Verdana"/>
          <w:sz w:val="22"/>
          <w:szCs w:val="22"/>
          <w:lang w:val="ru-RU"/>
        </w:rPr>
      </w:pPr>
      <w:r w:rsidRPr="0076647C">
        <w:rPr>
          <w:rFonts w:ascii="Verdana" w:hAnsi="Verdana"/>
          <w:b/>
          <w:sz w:val="22"/>
          <w:szCs w:val="22"/>
          <w:highlight w:val="yellow"/>
          <w:u w:val="single"/>
          <w:lang w:val="ru-RU"/>
        </w:rPr>
        <w:t xml:space="preserve">Прямоугольный, большой и </w:t>
      </w:r>
      <w:r w:rsidR="0076647C">
        <w:rPr>
          <w:rFonts w:ascii="Verdana" w:hAnsi="Verdana"/>
          <w:b/>
          <w:sz w:val="22"/>
          <w:szCs w:val="22"/>
          <w:highlight w:val="yellow"/>
          <w:u w:val="single"/>
          <w:lang w:val="ru-RU"/>
        </w:rPr>
        <w:t xml:space="preserve">очень </w:t>
      </w:r>
      <w:r w:rsidRPr="0076647C">
        <w:rPr>
          <w:rFonts w:ascii="Verdana" w:hAnsi="Verdana"/>
          <w:b/>
          <w:sz w:val="22"/>
          <w:szCs w:val="22"/>
          <w:highlight w:val="yellow"/>
          <w:u w:val="single"/>
          <w:lang w:val="ru-RU"/>
        </w:rPr>
        <w:t>крепкий ж</w:t>
      </w:r>
      <w:r w:rsidR="00F530AD" w:rsidRPr="0076647C">
        <w:rPr>
          <w:rFonts w:ascii="Verdana" w:hAnsi="Verdana"/>
          <w:b/>
          <w:sz w:val="22"/>
          <w:szCs w:val="22"/>
          <w:highlight w:val="yellow"/>
          <w:u w:val="single"/>
          <w:lang w:val="ru-RU"/>
        </w:rPr>
        <w:t>урнальный столик</w:t>
      </w:r>
      <w:r w:rsidR="00F530AD" w:rsidRPr="0076647C">
        <w:rPr>
          <w:rFonts w:ascii="Verdana" w:hAnsi="Verdana"/>
          <w:sz w:val="22"/>
          <w:szCs w:val="22"/>
          <w:highlight w:val="yellow"/>
          <w:lang w:val="ru-RU"/>
        </w:rPr>
        <w:t>,</w:t>
      </w:r>
      <w:r w:rsidR="0076647C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="0076647C">
        <w:rPr>
          <w:rFonts w:ascii="Verdana" w:hAnsi="Verdana"/>
          <w:sz w:val="22"/>
          <w:szCs w:val="22"/>
          <w:lang w:val="ru-RU"/>
        </w:rPr>
        <w:t>изображющий</w:t>
      </w:r>
      <w:proofErr w:type="spellEnd"/>
      <w:r w:rsidR="0076647C">
        <w:rPr>
          <w:rFonts w:ascii="Verdana" w:hAnsi="Verdana"/>
          <w:sz w:val="22"/>
          <w:szCs w:val="22"/>
          <w:lang w:val="ru-RU"/>
        </w:rPr>
        <w:t xml:space="preserve"> </w:t>
      </w:r>
      <w:bookmarkStart w:id="0" w:name="_GoBack"/>
      <w:bookmarkEnd w:id="0"/>
      <w:r w:rsidR="00F530AD" w:rsidRPr="00807BEE">
        <w:rPr>
          <w:rFonts w:ascii="Verdana" w:hAnsi="Verdana"/>
          <w:sz w:val="22"/>
          <w:szCs w:val="22"/>
          <w:lang w:val="ru-RU"/>
        </w:rPr>
        <w:t>телегу</w:t>
      </w:r>
      <w:r w:rsidR="0076647C">
        <w:rPr>
          <w:rFonts w:ascii="Verdana" w:hAnsi="Verdana"/>
          <w:sz w:val="22"/>
          <w:szCs w:val="22"/>
          <w:lang w:val="ru-RU"/>
        </w:rPr>
        <w:t xml:space="preserve"> – он должен выдержать мальчиков и скамеечку</w:t>
      </w:r>
      <w:r w:rsidR="00F530AD" w:rsidRPr="00807BEE">
        <w:rPr>
          <w:rFonts w:ascii="Verdana" w:hAnsi="Verdana"/>
          <w:sz w:val="22"/>
          <w:szCs w:val="22"/>
          <w:lang w:val="ru-RU"/>
        </w:rPr>
        <w:t>. Столик покрыт чем-то вроде дерюги.</w:t>
      </w:r>
    </w:p>
    <w:p w:rsidR="00F530AD" w:rsidRPr="00807BEE" w:rsidRDefault="00F530AD" w:rsidP="00F530AD">
      <w:pPr>
        <w:rPr>
          <w:rFonts w:ascii="Verdana" w:hAnsi="Verdana"/>
          <w:sz w:val="22"/>
          <w:szCs w:val="22"/>
          <w:lang w:val="ru-RU"/>
        </w:rPr>
      </w:pPr>
      <w:r w:rsidRPr="00807BEE">
        <w:rPr>
          <w:rFonts w:ascii="Verdana" w:hAnsi="Verdana"/>
          <w:sz w:val="22"/>
          <w:szCs w:val="22"/>
          <w:lang w:val="ru-RU"/>
        </w:rPr>
        <w:t xml:space="preserve">На столике </w:t>
      </w:r>
      <w:r w:rsidRPr="00807BEE">
        <w:rPr>
          <w:rFonts w:ascii="Verdana" w:hAnsi="Verdana"/>
          <w:sz w:val="22"/>
          <w:szCs w:val="22"/>
          <w:u w:val="single"/>
          <w:lang w:val="ru-RU"/>
        </w:rPr>
        <w:t>скамеечка</w:t>
      </w:r>
      <w:r w:rsidRPr="00807BEE">
        <w:rPr>
          <w:rFonts w:ascii="Verdana" w:hAnsi="Verdana"/>
          <w:sz w:val="22"/>
          <w:szCs w:val="22"/>
          <w:lang w:val="ru-RU"/>
        </w:rPr>
        <w:t>, изображающая козлы для ямщика.</w:t>
      </w:r>
    </w:p>
    <w:p w:rsidR="006E2FFF" w:rsidRPr="00807BEE" w:rsidRDefault="006E2FFF" w:rsidP="00F530AD">
      <w:pPr>
        <w:rPr>
          <w:rFonts w:ascii="Verdana" w:hAnsi="Verdana"/>
          <w:sz w:val="22"/>
          <w:szCs w:val="22"/>
          <w:lang w:val="ru-RU"/>
        </w:rPr>
      </w:pPr>
    </w:p>
    <w:p w:rsidR="006E2FFF" w:rsidRDefault="006E2FFF" w:rsidP="006E2FFF">
      <w:pPr>
        <w:spacing w:before="0" w:after="0"/>
        <w:jc w:val="both"/>
        <w:rPr>
          <w:rFonts w:ascii="Verdana" w:eastAsia="Verdana" w:hAnsi="Verdana" w:cs="Verdana"/>
          <w:sz w:val="28"/>
          <w:lang w:val="ru-RU"/>
        </w:rPr>
      </w:pPr>
      <w:r w:rsidRPr="004F2BD3">
        <w:rPr>
          <w:rFonts w:ascii="Verdana" w:eastAsia="Verdana" w:hAnsi="Verdana" w:cs="Verdana"/>
          <w:b/>
          <w:i/>
          <w:color w:val="3366FF"/>
          <w:sz w:val="22"/>
          <w:lang w:val="ru-RU"/>
        </w:rPr>
        <w:t>Пожалуйста, просмотрите документ до конца, там есть фотографии и общие принципы одежды конца 19 - начала 20 веков.</w:t>
      </w:r>
      <w:r w:rsidRPr="004F2BD3">
        <w:rPr>
          <w:rFonts w:ascii="Verdana" w:eastAsia="Verdana" w:hAnsi="Verdana" w:cs="Verdana"/>
          <w:sz w:val="28"/>
          <w:lang w:val="ru-RU"/>
        </w:rPr>
        <w:t xml:space="preserve"> </w:t>
      </w:r>
    </w:p>
    <w:p w:rsidR="00055970" w:rsidRPr="004F2BD3" w:rsidRDefault="00055970">
      <w:pPr>
        <w:spacing w:before="0" w:after="0"/>
        <w:jc w:val="both"/>
        <w:rPr>
          <w:lang w:val="ru-RU"/>
        </w:rPr>
      </w:pPr>
    </w:p>
    <w:p w:rsidR="00055970" w:rsidRPr="004F2BD3" w:rsidRDefault="00055970">
      <w:pPr>
        <w:spacing w:before="0" w:after="0"/>
        <w:jc w:val="both"/>
        <w:rPr>
          <w:lang w:val="ru-RU"/>
        </w:rPr>
      </w:pPr>
    </w:p>
    <w:p w:rsidR="00055970" w:rsidRPr="004F2BD3" w:rsidRDefault="000A45DA">
      <w:pPr>
        <w:rPr>
          <w:lang w:val="ru-RU"/>
        </w:rPr>
      </w:pPr>
      <w:r w:rsidRPr="004F2BD3">
        <w:rPr>
          <w:rFonts w:ascii="Arial" w:eastAsia="Arial" w:hAnsi="Arial" w:cs="Arial"/>
          <w:sz w:val="22"/>
          <w:lang w:val="ru-RU"/>
        </w:rPr>
        <w:t>ГДЕ БРАТЬ КОСТЮМЫ</w:t>
      </w:r>
    </w:p>
    <w:p w:rsidR="00055970" w:rsidRPr="004F2BD3" w:rsidRDefault="000A45DA">
      <w:pPr>
        <w:numPr>
          <w:ilvl w:val="0"/>
          <w:numId w:val="4"/>
        </w:numPr>
        <w:spacing w:after="200" w:line="276" w:lineRule="auto"/>
        <w:ind w:hanging="719"/>
        <w:contextualSpacing/>
        <w:rPr>
          <w:sz w:val="22"/>
          <w:lang w:val="ru-RU"/>
        </w:rPr>
      </w:pPr>
      <w:r w:rsidRPr="004F2BD3">
        <w:rPr>
          <w:rFonts w:ascii="Arial" w:eastAsia="Arial" w:hAnsi="Arial" w:cs="Arial"/>
          <w:sz w:val="22"/>
          <w:lang w:val="ru-RU"/>
        </w:rPr>
        <w:t xml:space="preserve">На концертном </w:t>
      </w:r>
      <w:r>
        <w:rPr>
          <w:rFonts w:ascii="Arial" w:eastAsia="Arial" w:hAnsi="Arial" w:cs="Arial"/>
          <w:sz w:val="22"/>
        </w:rPr>
        <w:t>WEBSITE</w:t>
      </w:r>
      <w:r w:rsidRPr="004F2BD3">
        <w:rPr>
          <w:rFonts w:ascii="Arial" w:eastAsia="Arial" w:hAnsi="Arial" w:cs="Arial"/>
          <w:sz w:val="22"/>
          <w:lang w:val="ru-RU"/>
        </w:rPr>
        <w:t xml:space="preserve"> есть каталог костюмов, которые хранятся в доме Марианны Эпштейн, мамы наших выпускников. Марианна до сих пор помогает нашему театру. Просмотрите каталог и напишите Марианне, если что-то увидите подходящее.</w:t>
      </w:r>
    </w:p>
    <w:p w:rsidR="00055970" w:rsidRDefault="000A45DA">
      <w:r>
        <w:rPr>
          <w:rFonts w:ascii="Arial" w:eastAsia="Arial" w:hAnsi="Arial" w:cs="Arial"/>
          <w:sz w:val="22"/>
        </w:rPr>
        <w:t xml:space="preserve">II      ДРУГИЕ РЕСУРСЫ </w:t>
      </w:r>
    </w:p>
    <w:p w:rsidR="00055970" w:rsidRDefault="000A45DA">
      <w:pPr>
        <w:numPr>
          <w:ilvl w:val="0"/>
          <w:numId w:val="3"/>
        </w:numPr>
        <w:ind w:hanging="359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Прокат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театральных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костюмов</w:t>
      </w:r>
      <w:proofErr w:type="spellEnd"/>
    </w:p>
    <w:p w:rsidR="00055970" w:rsidRPr="00807BEE" w:rsidRDefault="000A45DA">
      <w:pPr>
        <w:rPr>
          <w:rFonts w:ascii="Arial" w:hAnsi="Arial" w:cs="Arial"/>
          <w:sz w:val="22"/>
          <w:szCs w:val="22"/>
        </w:rPr>
      </w:pPr>
      <w:r w:rsidRPr="00AC33AE">
        <w:rPr>
          <w:rFonts w:asciiTheme="minorHAnsi" w:eastAsia="Arial" w:hAnsiTheme="minorHAnsi" w:cs="Arial"/>
          <w:sz w:val="18"/>
          <w:szCs w:val="18"/>
        </w:rPr>
        <w:t xml:space="preserve">А) </w:t>
      </w:r>
      <w:r w:rsidRPr="00AC33AE">
        <w:rPr>
          <w:rFonts w:asciiTheme="minorHAnsi" w:eastAsia="Arial" w:hAnsiTheme="minorHAnsi" w:cs="Arial"/>
          <w:color w:val="FF0000"/>
          <w:sz w:val="18"/>
          <w:szCs w:val="18"/>
        </w:rPr>
        <w:t xml:space="preserve"> </w:t>
      </w:r>
      <w:r w:rsidRPr="00807BEE">
        <w:rPr>
          <w:rFonts w:ascii="Arial" w:eastAsia="Arial" w:hAnsi="Arial" w:cs="Arial"/>
          <w:color w:val="FF0000"/>
          <w:sz w:val="22"/>
          <w:szCs w:val="22"/>
          <w:highlight w:val="white"/>
        </w:rPr>
        <w:t>The Brandeis Department of Theater Arts</w:t>
      </w:r>
      <w:r w:rsidRPr="00807BEE">
        <w:rPr>
          <w:rFonts w:ascii="Arial" w:eastAsia="Arial" w:hAnsi="Arial" w:cs="Arial"/>
          <w:sz w:val="22"/>
          <w:szCs w:val="22"/>
          <w:highlight w:val="white"/>
        </w:rPr>
        <w:t xml:space="preserve"> has an extensive inventory of period and modern costumes.</w:t>
      </w:r>
      <w:r w:rsidRPr="00807BEE"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 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  <w:lang w:val="ru-RU"/>
        </w:rPr>
        <w:t>ЗАКРЫВАЕТСЯ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</w:rPr>
        <w:t xml:space="preserve"> 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  <w:lang w:val="ru-RU"/>
        </w:rPr>
        <w:t>В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</w:rPr>
        <w:t xml:space="preserve"> 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  <w:lang w:val="ru-RU"/>
        </w:rPr>
        <w:t>НАЧАЛЕ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</w:rPr>
        <w:t xml:space="preserve"> 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  <w:lang w:val="ru-RU"/>
        </w:rPr>
        <w:t>МАЯ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</w:rPr>
        <w:t xml:space="preserve">.  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  <w:lang w:val="ru-RU"/>
        </w:rPr>
        <w:t>Только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</w:rPr>
        <w:t xml:space="preserve"> 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  <w:lang w:val="ru-RU"/>
        </w:rPr>
        <w:t>для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</w:rPr>
        <w:t xml:space="preserve"> 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  <w:lang w:val="ru-RU"/>
        </w:rPr>
        <w:t>весеннего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</w:rPr>
        <w:t xml:space="preserve"> 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  <w:lang w:val="ru-RU"/>
        </w:rPr>
        <w:t>концерта</w:t>
      </w:r>
      <w:r w:rsidR="00AC33AE" w:rsidRPr="00807BEE">
        <w:rPr>
          <w:rFonts w:ascii="Arial" w:eastAsia="Arial" w:hAnsi="Arial" w:cs="Arial"/>
          <w:b/>
          <w:color w:val="222222"/>
          <w:sz w:val="22"/>
          <w:szCs w:val="22"/>
          <w:highlight w:val="yellow"/>
        </w:rPr>
        <w:t>.</w:t>
      </w:r>
      <w:r w:rsidRPr="00807BEE">
        <w:rPr>
          <w:rFonts w:ascii="Arial" w:eastAsia="Arial" w:hAnsi="Arial" w:cs="Arial"/>
          <w:sz w:val="22"/>
          <w:szCs w:val="22"/>
          <w:highlight w:val="yellow"/>
        </w:rPr>
        <w:br/>
      </w:r>
      <w:r w:rsidRPr="00807BEE">
        <w:rPr>
          <w:rFonts w:ascii="Arial" w:eastAsia="Arial" w:hAnsi="Arial" w:cs="Arial"/>
          <w:sz w:val="22"/>
          <w:szCs w:val="22"/>
          <w:highlight w:val="white"/>
        </w:rPr>
        <w:t>Please contact the Costume Stock Room at</w:t>
      </w:r>
      <w:r w:rsidRPr="00807BEE"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 </w:t>
      </w:r>
      <w:r w:rsidRPr="00807BEE">
        <w:rPr>
          <w:rFonts w:ascii="Arial" w:eastAsia="Arial" w:hAnsi="Arial" w:cs="Arial"/>
          <w:b/>
          <w:color w:val="1155CC"/>
          <w:sz w:val="22"/>
          <w:szCs w:val="22"/>
          <w:highlight w:val="white"/>
          <w:u w:val="single"/>
        </w:rPr>
        <w:t>781-736-3393</w:t>
      </w:r>
      <w:r w:rsidRPr="00807BEE">
        <w:rPr>
          <w:rFonts w:ascii="Arial" w:eastAsia="Arial" w:hAnsi="Arial" w:cs="Arial"/>
          <w:sz w:val="22"/>
          <w:szCs w:val="22"/>
          <w:highlight w:val="white"/>
        </w:rPr>
        <w:t> for hours of operation and further information.</w:t>
      </w:r>
      <w:r w:rsidRPr="00807BEE"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 </w:t>
      </w:r>
      <w:r w:rsidRPr="00807BEE">
        <w:rPr>
          <w:rFonts w:ascii="Arial" w:eastAsia="Arial" w:hAnsi="Arial" w:cs="Arial"/>
          <w:sz w:val="22"/>
          <w:szCs w:val="22"/>
          <w:highlight w:val="white"/>
        </w:rPr>
        <w:br/>
      </w:r>
      <w:proofErr w:type="spellStart"/>
      <w:r w:rsidRPr="00807BEE">
        <w:rPr>
          <w:rFonts w:ascii="Arial" w:eastAsia="Arial" w:hAnsi="Arial" w:cs="Arial"/>
          <w:sz w:val="22"/>
          <w:szCs w:val="22"/>
          <w:highlight w:val="white"/>
        </w:rPr>
        <w:t>n</w:t>
      </w:r>
      <w:r w:rsidR="00807BEE">
        <w:rPr>
          <w:rFonts w:ascii="Arial" w:eastAsia="Arial" w:hAnsi="Arial" w:cs="Arial"/>
          <w:sz w:val="22"/>
          <w:szCs w:val="22"/>
          <w:highlight w:val="white"/>
        </w:rPr>
        <w:t>tal</w:t>
      </w:r>
      <w:proofErr w:type="spellEnd"/>
      <w:r w:rsidR="00807BEE">
        <w:rPr>
          <w:rFonts w:ascii="Arial" w:eastAsia="Arial" w:hAnsi="Arial" w:cs="Arial"/>
          <w:sz w:val="22"/>
          <w:szCs w:val="22"/>
          <w:highlight w:val="white"/>
        </w:rPr>
        <w:t xml:space="preserve"> fees range from $5.00 to $20</w:t>
      </w:r>
      <w:r w:rsidRPr="00807BEE">
        <w:rPr>
          <w:rFonts w:ascii="Arial" w:eastAsia="Arial" w:hAnsi="Arial" w:cs="Arial"/>
          <w:sz w:val="22"/>
          <w:szCs w:val="22"/>
          <w:highlight w:val="white"/>
        </w:rPr>
        <w:t>.00 per costume and are determined by the stock keeper at the time of rental.</w:t>
      </w:r>
      <w:r w:rsidRPr="00807BEE"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 </w:t>
      </w:r>
      <w:r w:rsidRPr="00807BEE">
        <w:rPr>
          <w:rFonts w:ascii="Arial" w:eastAsia="Arial" w:hAnsi="Arial" w:cs="Arial"/>
          <w:sz w:val="22"/>
          <w:szCs w:val="22"/>
          <w:highlight w:val="white"/>
        </w:rPr>
        <w:br/>
      </w:r>
      <w:hyperlink r:id="rId7">
        <w:r w:rsidRPr="00807BEE">
          <w:rPr>
            <w:rFonts w:ascii="Arial" w:eastAsia="Arial" w:hAnsi="Arial" w:cs="Arial"/>
            <w:b/>
            <w:color w:val="1155CC"/>
            <w:sz w:val="22"/>
            <w:szCs w:val="22"/>
            <w:highlight w:val="white"/>
            <w:u w:val="single"/>
          </w:rPr>
          <w:t>http://www.brandeis.edu/arts/btc/docs/PDFCostumeRentalPolicies.pdf</w:t>
        </w:r>
      </w:hyperlink>
      <w:hyperlink r:id="rId8"/>
    </w:p>
    <w:p w:rsidR="00055970" w:rsidRPr="00807BEE" w:rsidRDefault="000A45DA" w:rsidP="00E92520">
      <w:pPr>
        <w:spacing w:before="0" w:after="0"/>
        <w:rPr>
          <w:rFonts w:ascii="Arial" w:hAnsi="Arial" w:cs="Arial"/>
          <w:sz w:val="22"/>
          <w:szCs w:val="22"/>
        </w:rPr>
      </w:pPr>
      <w:r w:rsidRPr="00807BEE">
        <w:rPr>
          <w:rFonts w:ascii="Arial" w:eastAsia="Arial" w:hAnsi="Arial" w:cs="Arial"/>
          <w:sz w:val="22"/>
          <w:szCs w:val="22"/>
        </w:rPr>
        <w:lastRenderedPageBreak/>
        <w:t xml:space="preserve">The Brandeis entrance is at 415 South </w:t>
      </w:r>
      <w:proofErr w:type="gramStart"/>
      <w:r w:rsidRPr="00807BEE">
        <w:rPr>
          <w:rFonts w:ascii="Arial" w:eastAsia="Arial" w:hAnsi="Arial" w:cs="Arial"/>
          <w:sz w:val="22"/>
          <w:szCs w:val="22"/>
        </w:rPr>
        <w:t>street</w:t>
      </w:r>
      <w:proofErr w:type="gramEnd"/>
      <w:r w:rsidRPr="00807BEE">
        <w:rPr>
          <w:rFonts w:ascii="Arial" w:eastAsia="Arial" w:hAnsi="Arial" w:cs="Arial"/>
          <w:sz w:val="22"/>
          <w:szCs w:val="22"/>
        </w:rPr>
        <w:t xml:space="preserve"> in Waltham.  Once you enter campus go left at the welcome booth, then uphill and left at the stop sign.  Go all the way to the parking lot next to a round building called </w:t>
      </w:r>
      <w:proofErr w:type="spellStart"/>
      <w:r w:rsidRPr="00807BEE">
        <w:rPr>
          <w:rFonts w:ascii="Arial" w:eastAsia="Arial" w:hAnsi="Arial" w:cs="Arial"/>
          <w:sz w:val="22"/>
          <w:szCs w:val="22"/>
        </w:rPr>
        <w:t>Spingold</w:t>
      </w:r>
      <w:proofErr w:type="spellEnd"/>
      <w:r w:rsidRPr="00807BEE">
        <w:rPr>
          <w:rFonts w:ascii="Arial" w:eastAsia="Arial" w:hAnsi="Arial" w:cs="Arial"/>
          <w:sz w:val="22"/>
          <w:szCs w:val="22"/>
        </w:rPr>
        <w:t xml:space="preserve"> Theatre.  The costume stockroom is in room 214 </w:t>
      </w:r>
      <w:r w:rsidR="00E92520" w:rsidRPr="00807BEE">
        <w:rPr>
          <w:rFonts w:ascii="Arial" w:eastAsia="Arial" w:hAnsi="Arial" w:cs="Arial"/>
          <w:sz w:val="22"/>
          <w:szCs w:val="22"/>
        </w:rPr>
        <w:t xml:space="preserve">  </w:t>
      </w:r>
      <w:r w:rsidRPr="00807BEE">
        <w:rPr>
          <w:rFonts w:ascii="Arial" w:eastAsia="Arial" w:hAnsi="Arial" w:cs="Arial"/>
          <w:sz w:val="22"/>
          <w:szCs w:val="22"/>
        </w:rPr>
        <w:t>There are some dresses, lots of blouses, tops, skirts, lots of men’s clothes</w:t>
      </w:r>
      <w:r w:rsidR="00E92520" w:rsidRPr="00807BEE">
        <w:rPr>
          <w:rFonts w:ascii="Arial" w:eastAsia="Arial" w:hAnsi="Arial" w:cs="Arial"/>
          <w:sz w:val="22"/>
          <w:szCs w:val="22"/>
        </w:rPr>
        <w:t xml:space="preserve">     </w:t>
      </w:r>
      <w:r w:rsidRPr="00807BEE">
        <w:rPr>
          <w:rFonts w:ascii="Arial" w:eastAsia="Arial" w:hAnsi="Arial" w:cs="Arial"/>
          <w:sz w:val="22"/>
          <w:szCs w:val="22"/>
        </w:rPr>
        <w:t xml:space="preserve">Everything else (cool bathrobes, aprons, shawls, etc. etc.).  </w:t>
      </w:r>
    </w:p>
    <w:p w:rsidR="00055970" w:rsidRPr="00807BEE" w:rsidRDefault="000A45DA" w:rsidP="00E92520">
      <w:pPr>
        <w:spacing w:before="0" w:after="0"/>
        <w:rPr>
          <w:rFonts w:ascii="Arial" w:hAnsi="Arial" w:cs="Arial"/>
          <w:sz w:val="22"/>
          <w:szCs w:val="22"/>
        </w:rPr>
      </w:pPr>
      <w:proofErr w:type="spellStart"/>
      <w:r w:rsidRPr="00807BEE">
        <w:rPr>
          <w:rFonts w:ascii="Arial" w:eastAsia="Arial" w:hAnsi="Arial" w:cs="Arial"/>
          <w:sz w:val="22"/>
          <w:szCs w:val="22"/>
        </w:rPr>
        <w:t>Тhe</w:t>
      </w:r>
      <w:proofErr w:type="spellEnd"/>
      <w:r w:rsidRPr="00807BEE">
        <w:rPr>
          <w:rFonts w:ascii="Arial" w:eastAsia="Arial" w:hAnsi="Arial" w:cs="Arial"/>
          <w:sz w:val="22"/>
          <w:szCs w:val="22"/>
        </w:rPr>
        <w:t xml:space="preserve"> majority of things are more modern looking than we need, but there is still enough to sort through.  The cost is $15 per costume (so we got blouse, skirt, apron all for 15, plus a dress for 15).  You have to leave a $30 deposit too, but you get that back when you return.  There is easy parking next to the building.  The hours are a bit funny (there is a recording with them if you call there), but there are three </w:t>
      </w:r>
      <w:proofErr w:type="gramStart"/>
      <w:r w:rsidRPr="00807BEE">
        <w:rPr>
          <w:rFonts w:ascii="Arial" w:eastAsia="Arial" w:hAnsi="Arial" w:cs="Arial"/>
          <w:sz w:val="22"/>
          <w:szCs w:val="22"/>
        </w:rPr>
        <w:t>afternoons  3:30</w:t>
      </w:r>
      <w:proofErr w:type="gramEnd"/>
      <w:r w:rsidRPr="00807BEE">
        <w:rPr>
          <w:rFonts w:ascii="Arial" w:eastAsia="Arial" w:hAnsi="Arial" w:cs="Arial"/>
          <w:sz w:val="22"/>
          <w:szCs w:val="22"/>
        </w:rPr>
        <w:t xml:space="preserve">-6:30 plus some earlier times.  </w:t>
      </w:r>
    </w:p>
    <w:p w:rsidR="00055970" w:rsidRPr="00807BEE" w:rsidRDefault="00055970">
      <w:pPr>
        <w:spacing w:before="0" w:after="0"/>
        <w:rPr>
          <w:rFonts w:ascii="Arial" w:hAnsi="Arial" w:cs="Arial"/>
          <w:sz w:val="22"/>
          <w:szCs w:val="22"/>
        </w:rPr>
      </w:pPr>
    </w:p>
    <w:p w:rsidR="00055970" w:rsidRPr="004F2BD3" w:rsidRDefault="000A45DA">
      <w:pPr>
        <w:spacing w:before="0" w:after="0"/>
        <w:rPr>
          <w:lang w:val="ru-RU"/>
        </w:rPr>
      </w:pPr>
      <w:proofErr w:type="gramStart"/>
      <w:r w:rsidRPr="004F2BD3">
        <w:rPr>
          <w:rFonts w:ascii="Arial" w:eastAsia="Arial" w:hAnsi="Arial" w:cs="Arial"/>
          <w:b/>
          <w:sz w:val="22"/>
          <w:lang w:val="ru-RU"/>
        </w:rPr>
        <w:t xml:space="preserve">Б)   </w:t>
      </w:r>
      <w:proofErr w:type="gramEnd"/>
      <w:r w:rsidRPr="004F2BD3">
        <w:rPr>
          <w:rFonts w:ascii="Arial" w:eastAsia="Arial" w:hAnsi="Arial" w:cs="Arial"/>
          <w:b/>
          <w:sz w:val="22"/>
          <w:lang w:val="ru-RU"/>
        </w:rPr>
        <w:t xml:space="preserve"> </w:t>
      </w:r>
      <w:r w:rsidRPr="004F2BD3">
        <w:rPr>
          <w:rFonts w:ascii="Arial" w:eastAsia="Arial" w:hAnsi="Arial" w:cs="Arial"/>
          <w:sz w:val="22"/>
          <w:lang w:val="ru-RU"/>
        </w:rPr>
        <w:t xml:space="preserve">на </w:t>
      </w:r>
      <w:r>
        <w:rPr>
          <w:rFonts w:ascii="Arial" w:eastAsia="Arial" w:hAnsi="Arial" w:cs="Arial"/>
          <w:sz w:val="22"/>
        </w:rPr>
        <w:t>Kneeland</w:t>
      </w:r>
      <w:r w:rsidRPr="004F2BD3">
        <w:rPr>
          <w:rFonts w:ascii="Arial" w:eastAsia="Arial" w:hAnsi="Arial" w:cs="Arial"/>
          <w:sz w:val="22"/>
          <w:lang w:val="ru-RU"/>
        </w:rPr>
        <w:t xml:space="preserve"> </w:t>
      </w:r>
      <w:r>
        <w:rPr>
          <w:rFonts w:ascii="Arial" w:eastAsia="Arial" w:hAnsi="Arial" w:cs="Arial"/>
          <w:sz w:val="22"/>
        </w:rPr>
        <w:t>St</w:t>
      </w:r>
      <w:r w:rsidR="00E92520">
        <w:rPr>
          <w:rFonts w:ascii="Arial" w:eastAsia="Arial" w:hAnsi="Arial" w:cs="Arial"/>
          <w:sz w:val="22"/>
          <w:lang w:val="ru-RU"/>
        </w:rPr>
        <w:t xml:space="preserve"> в Бостоне</w:t>
      </w:r>
    </w:p>
    <w:p w:rsidR="00055970" w:rsidRPr="004F2BD3" w:rsidRDefault="000A45DA">
      <w:pPr>
        <w:spacing w:before="0" w:after="0"/>
        <w:rPr>
          <w:lang w:val="ru-RU"/>
        </w:rPr>
      </w:pPr>
      <w:proofErr w:type="gramStart"/>
      <w:r w:rsidRPr="004F2BD3">
        <w:rPr>
          <w:rFonts w:ascii="Arial" w:eastAsia="Arial" w:hAnsi="Arial" w:cs="Arial"/>
          <w:sz w:val="22"/>
          <w:lang w:val="ru-RU"/>
        </w:rPr>
        <w:t>2)Комиссионные</w:t>
      </w:r>
      <w:proofErr w:type="gramEnd"/>
      <w:r w:rsidRPr="004F2BD3">
        <w:rPr>
          <w:rFonts w:ascii="Arial" w:eastAsia="Arial" w:hAnsi="Arial" w:cs="Arial"/>
          <w:sz w:val="22"/>
          <w:lang w:val="ru-RU"/>
        </w:rPr>
        <w:t xml:space="preserve"> магазины, в прошлом нам очень помог </w:t>
      </w:r>
      <w:r>
        <w:rPr>
          <w:rFonts w:ascii="Arial" w:eastAsia="Arial" w:hAnsi="Arial" w:cs="Arial"/>
          <w:i/>
          <w:sz w:val="22"/>
        </w:rPr>
        <w:t>Savers</w:t>
      </w:r>
      <w:r w:rsidRPr="004F2BD3">
        <w:rPr>
          <w:rFonts w:ascii="Arial" w:eastAsia="Arial" w:hAnsi="Arial" w:cs="Arial"/>
          <w:i/>
          <w:sz w:val="22"/>
          <w:lang w:val="ru-RU"/>
        </w:rPr>
        <w:t xml:space="preserve"> на 1-й дороге в </w:t>
      </w:r>
      <w:r>
        <w:rPr>
          <w:rFonts w:ascii="Arial" w:eastAsia="Arial" w:hAnsi="Arial" w:cs="Arial"/>
          <w:i/>
          <w:sz w:val="22"/>
        </w:rPr>
        <w:t>West</w:t>
      </w:r>
      <w:r w:rsidRPr="004F2BD3">
        <w:rPr>
          <w:rFonts w:ascii="Arial" w:eastAsia="Arial" w:hAnsi="Arial" w:cs="Arial"/>
          <w:i/>
          <w:sz w:val="22"/>
          <w:lang w:val="ru-RU"/>
        </w:rPr>
        <w:t xml:space="preserve"> </w:t>
      </w:r>
      <w:r>
        <w:rPr>
          <w:rFonts w:ascii="Arial" w:eastAsia="Arial" w:hAnsi="Arial" w:cs="Arial"/>
          <w:i/>
          <w:sz w:val="22"/>
        </w:rPr>
        <w:t>Roxbury</w:t>
      </w:r>
    </w:p>
    <w:p w:rsidR="00055970" w:rsidRPr="004F2BD3" w:rsidRDefault="00E92520" w:rsidP="00E92520">
      <w:pPr>
        <w:spacing w:before="0" w:after="0"/>
        <w:ind w:left="1" w:firstLine="0"/>
        <w:rPr>
          <w:lang w:val="ru-RU"/>
        </w:rPr>
      </w:pPr>
      <w:bookmarkStart w:id="1" w:name="h.gjdgxs" w:colFirst="0" w:colLast="0"/>
      <w:bookmarkEnd w:id="1"/>
      <w:r w:rsidRPr="00E92520">
        <w:rPr>
          <w:rFonts w:ascii="Arial" w:eastAsia="Arial" w:hAnsi="Arial" w:cs="Arial"/>
          <w:sz w:val="22"/>
        </w:rPr>
        <w:t xml:space="preserve">3) </w:t>
      </w:r>
      <w:r w:rsidR="000A45DA">
        <w:rPr>
          <w:rFonts w:ascii="Arial" w:eastAsia="Arial" w:hAnsi="Arial" w:cs="Arial"/>
          <w:sz w:val="22"/>
        </w:rPr>
        <w:t>Some</w:t>
      </w:r>
      <w:r w:rsidR="000A45DA" w:rsidRPr="00E92520">
        <w:rPr>
          <w:rFonts w:ascii="Arial" w:eastAsia="Arial" w:hAnsi="Arial" w:cs="Arial"/>
          <w:sz w:val="22"/>
        </w:rPr>
        <w:t xml:space="preserve"> </w:t>
      </w:r>
      <w:r w:rsidR="000A45DA">
        <w:rPr>
          <w:rFonts w:ascii="Arial" w:eastAsia="Arial" w:hAnsi="Arial" w:cs="Arial"/>
          <w:sz w:val="22"/>
        </w:rPr>
        <w:t>parents</w:t>
      </w:r>
      <w:r w:rsidR="000A45DA" w:rsidRPr="00E92520">
        <w:rPr>
          <w:rFonts w:ascii="Arial" w:eastAsia="Arial" w:hAnsi="Arial" w:cs="Arial"/>
          <w:sz w:val="22"/>
        </w:rPr>
        <w:t xml:space="preserve"> </w:t>
      </w:r>
      <w:r w:rsidR="000A45DA">
        <w:rPr>
          <w:rFonts w:ascii="Arial" w:eastAsia="Arial" w:hAnsi="Arial" w:cs="Arial"/>
          <w:sz w:val="22"/>
        </w:rPr>
        <w:t>talk</w:t>
      </w:r>
      <w:r w:rsidR="000A45DA" w:rsidRPr="00E92520">
        <w:rPr>
          <w:rFonts w:ascii="Arial" w:eastAsia="Arial" w:hAnsi="Arial" w:cs="Arial"/>
          <w:sz w:val="22"/>
        </w:rPr>
        <w:t xml:space="preserve"> </w:t>
      </w:r>
      <w:r w:rsidR="000A45DA">
        <w:rPr>
          <w:rFonts w:ascii="Arial" w:eastAsia="Arial" w:hAnsi="Arial" w:cs="Arial"/>
          <w:sz w:val="22"/>
        </w:rPr>
        <w:t xml:space="preserve">to their children schools art departments. </w:t>
      </w:r>
      <w:r w:rsidR="000A45DA" w:rsidRPr="004F2BD3">
        <w:rPr>
          <w:rFonts w:ascii="Arial" w:eastAsia="Arial" w:hAnsi="Arial" w:cs="Arial"/>
          <w:sz w:val="22"/>
          <w:lang w:val="ru-RU"/>
        </w:rPr>
        <w:t>Они иногда дают костюмы из школьного театра.</w:t>
      </w:r>
    </w:p>
    <w:p w:rsidR="00055970" w:rsidRPr="00464EE0" w:rsidRDefault="000A45DA">
      <w:pPr>
        <w:spacing w:before="0" w:after="0"/>
        <w:rPr>
          <w:lang w:val="ru-RU"/>
        </w:rPr>
      </w:pPr>
      <w:r w:rsidRPr="004F2BD3">
        <w:rPr>
          <w:rFonts w:ascii="Arial" w:eastAsia="Arial" w:hAnsi="Arial" w:cs="Arial"/>
          <w:sz w:val="22"/>
          <w:lang w:val="ru-RU"/>
        </w:rPr>
        <w:t xml:space="preserve">4) </w:t>
      </w:r>
      <w:proofErr w:type="gramStart"/>
      <w:r w:rsidRPr="004F2BD3">
        <w:rPr>
          <w:rFonts w:ascii="Arial" w:eastAsia="Arial" w:hAnsi="Arial" w:cs="Arial"/>
          <w:sz w:val="22"/>
          <w:lang w:val="ru-RU"/>
        </w:rPr>
        <w:t>В</w:t>
      </w:r>
      <w:proofErr w:type="gramEnd"/>
      <w:r w:rsidRPr="004F2BD3">
        <w:rPr>
          <w:rFonts w:ascii="Arial" w:eastAsia="Arial" w:hAnsi="Arial" w:cs="Arial"/>
          <w:sz w:val="22"/>
          <w:lang w:val="ru-RU"/>
        </w:rPr>
        <w:t xml:space="preserve"> случае трудностей - поговорите со своим лидером группы и </w:t>
      </w:r>
      <w:proofErr w:type="spellStart"/>
      <w:r w:rsidRPr="004F2BD3">
        <w:rPr>
          <w:rFonts w:ascii="Arial" w:eastAsia="Arial" w:hAnsi="Arial" w:cs="Arial"/>
          <w:sz w:val="22"/>
          <w:lang w:val="ru-RU"/>
        </w:rPr>
        <w:t>ОргКомитетом</w:t>
      </w:r>
      <w:proofErr w:type="spellEnd"/>
      <w:r w:rsidRPr="00464EE0">
        <w:rPr>
          <w:rFonts w:ascii="Arial" w:eastAsia="Arial" w:hAnsi="Arial" w:cs="Arial"/>
          <w:i/>
          <w:sz w:val="22"/>
          <w:lang w:val="ru-RU"/>
        </w:rPr>
        <w:tab/>
      </w:r>
      <w:r w:rsidRPr="00464EE0">
        <w:rPr>
          <w:rFonts w:ascii="Arial" w:eastAsia="Arial" w:hAnsi="Arial" w:cs="Arial"/>
          <w:i/>
          <w:sz w:val="22"/>
          <w:lang w:val="ru-RU"/>
        </w:rPr>
        <w:tab/>
        <w:t xml:space="preserve">          </w:t>
      </w:r>
    </w:p>
    <w:p w:rsidR="00055970" w:rsidRPr="00464EE0" w:rsidRDefault="00055970">
      <w:pPr>
        <w:spacing w:before="0" w:after="0"/>
        <w:rPr>
          <w:lang w:val="ru-RU"/>
        </w:rPr>
      </w:pPr>
    </w:p>
    <w:p w:rsidR="00055970" w:rsidRDefault="000A45DA">
      <w:pPr>
        <w:spacing w:before="0" w:after="0"/>
      </w:pPr>
      <w:r>
        <w:rPr>
          <w:rFonts w:ascii="Arial" w:eastAsia="Arial" w:hAnsi="Arial" w:cs="Arial"/>
          <w:sz w:val="22"/>
        </w:rPr>
        <w:t xml:space="preserve">5) </w:t>
      </w:r>
      <w:proofErr w:type="spellStart"/>
      <w:r>
        <w:rPr>
          <w:rFonts w:ascii="Arial" w:eastAsia="Arial" w:hAnsi="Arial" w:cs="Arial"/>
          <w:b/>
          <w:sz w:val="22"/>
        </w:rPr>
        <w:t>Ebay</w:t>
      </w:r>
      <w:proofErr w:type="spellEnd"/>
      <w:r>
        <w:rPr>
          <w:rFonts w:ascii="Arial" w:eastAsia="Arial" w:hAnsi="Arial" w:cs="Arial"/>
          <w:sz w:val="22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z w:val="22"/>
            <w:u w:val="single"/>
          </w:rPr>
          <w:t>http://www.ebay.com</w:t>
        </w:r>
      </w:hyperlink>
      <w:r>
        <w:rPr>
          <w:rFonts w:ascii="Arial" w:eastAsia="Arial" w:hAnsi="Arial" w:cs="Arial"/>
          <w:sz w:val="22"/>
        </w:rPr>
        <w:t xml:space="preserve">  </w:t>
      </w:r>
    </w:p>
    <w:p w:rsidR="00055970" w:rsidRDefault="000A45DA">
      <w:pPr>
        <w:numPr>
          <w:ilvl w:val="0"/>
          <w:numId w:val="2"/>
        </w:numPr>
        <w:spacing w:before="0" w:after="0"/>
        <w:ind w:hanging="359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You can look through the category: </w:t>
      </w:r>
    </w:p>
    <w:tbl>
      <w:tblPr>
        <w:tblStyle w:val="a"/>
        <w:tblW w:w="9678" w:type="dxa"/>
        <w:tblLayout w:type="fixed"/>
        <w:tblLook w:val="0400" w:firstRow="0" w:lastRow="0" w:firstColumn="0" w:lastColumn="0" w:noHBand="0" w:noVBand="1"/>
      </w:tblPr>
      <w:tblGrid>
        <w:gridCol w:w="9678"/>
      </w:tblGrid>
      <w:tr w:rsidR="00055970">
        <w:tc>
          <w:tcPr>
            <w:tcW w:w="9678" w:type="dxa"/>
            <w:vAlign w:val="bottom"/>
          </w:tcPr>
          <w:p w:rsidR="00055970" w:rsidRDefault="00F1672D" w:rsidP="00E92520">
            <w:pPr>
              <w:spacing w:before="0" w:after="0"/>
            </w:pPr>
            <w:hyperlink r:id="rId10">
              <w:r w:rsidR="000A45DA">
                <w:rPr>
                  <w:rFonts w:ascii="Arial" w:eastAsia="Arial" w:hAnsi="Arial" w:cs="Arial"/>
                  <w:color w:val="0000FF"/>
                  <w:sz w:val="22"/>
                  <w:u w:val="single"/>
                </w:rPr>
                <w:t>Home</w:t>
              </w:r>
            </w:hyperlink>
            <w:r w:rsidR="000A45DA">
              <w:rPr>
                <w:rFonts w:ascii="Arial" w:eastAsia="Arial" w:hAnsi="Arial" w:cs="Arial"/>
                <w:sz w:val="22"/>
              </w:rPr>
              <w:t xml:space="preserve"> &gt; </w:t>
            </w:r>
            <w:hyperlink r:id="rId11">
              <w:r w:rsidR="000A45DA">
                <w:rPr>
                  <w:rFonts w:ascii="Arial" w:eastAsia="Arial" w:hAnsi="Arial" w:cs="Arial"/>
                  <w:color w:val="0000FF"/>
                  <w:sz w:val="22"/>
                  <w:u w:val="single"/>
                </w:rPr>
                <w:t>All Categories</w:t>
              </w:r>
            </w:hyperlink>
            <w:r w:rsidR="000A45DA">
              <w:rPr>
                <w:rFonts w:ascii="Arial" w:eastAsia="Arial" w:hAnsi="Arial" w:cs="Arial"/>
                <w:sz w:val="22"/>
              </w:rPr>
              <w:t xml:space="preserve"> &gt; </w:t>
            </w:r>
            <w:hyperlink r:id="rId12">
              <w:r w:rsidR="000A45DA">
                <w:rPr>
                  <w:rFonts w:ascii="Arial" w:eastAsia="Arial" w:hAnsi="Arial" w:cs="Arial"/>
                  <w:color w:val="0000FF"/>
                  <w:sz w:val="22"/>
                  <w:u w:val="single"/>
                </w:rPr>
                <w:t>Clothing, Shoes &amp; Accessories</w:t>
              </w:r>
            </w:hyperlink>
            <w:r w:rsidR="000A45DA">
              <w:rPr>
                <w:rFonts w:ascii="Arial" w:eastAsia="Arial" w:hAnsi="Arial" w:cs="Arial"/>
                <w:sz w:val="22"/>
              </w:rPr>
              <w:t xml:space="preserve"> &gt; </w:t>
            </w:r>
            <w:hyperlink r:id="rId13">
              <w:r w:rsidR="000A45DA">
                <w:rPr>
                  <w:rFonts w:ascii="Arial" w:eastAsia="Arial" w:hAnsi="Arial" w:cs="Arial"/>
                  <w:color w:val="0000FF"/>
                  <w:sz w:val="22"/>
                  <w:u w:val="single"/>
                </w:rPr>
                <w:t>Women's Clothing</w:t>
              </w:r>
            </w:hyperlink>
            <w:r w:rsidR="000A45DA">
              <w:rPr>
                <w:rFonts w:ascii="Arial" w:eastAsia="Arial" w:hAnsi="Arial" w:cs="Arial"/>
                <w:sz w:val="22"/>
              </w:rPr>
              <w:t xml:space="preserve"> &gt; </w:t>
            </w:r>
            <w:hyperlink r:id="rId14">
              <w:r w:rsidR="000A45DA">
                <w:rPr>
                  <w:rFonts w:ascii="Arial" w:eastAsia="Arial" w:hAnsi="Arial" w:cs="Arial"/>
                  <w:color w:val="0000FF"/>
                  <w:sz w:val="22"/>
                  <w:u w:val="single"/>
                </w:rPr>
                <w:t>Misses</w:t>
              </w:r>
            </w:hyperlink>
            <w:r w:rsidR="000A45DA">
              <w:rPr>
                <w:rFonts w:ascii="Arial" w:eastAsia="Arial" w:hAnsi="Arial" w:cs="Arial"/>
                <w:sz w:val="22"/>
              </w:rPr>
              <w:t xml:space="preserve"> &gt; </w:t>
            </w:r>
            <w:hyperlink r:id="rId15">
              <w:r w:rsidR="000A45DA">
                <w:rPr>
                  <w:rFonts w:ascii="Arial" w:eastAsia="Arial" w:hAnsi="Arial" w:cs="Arial"/>
                  <w:color w:val="0000FF"/>
                  <w:sz w:val="22"/>
                  <w:u w:val="single"/>
                </w:rPr>
                <w:t>Dresses</w:t>
              </w:r>
            </w:hyperlink>
            <w:r w:rsidR="000A45DA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:rsidR="00055970" w:rsidRDefault="00055970">
      <w:pPr>
        <w:spacing w:before="0" w:after="0"/>
        <w:jc w:val="both"/>
      </w:pPr>
    </w:p>
    <w:p w:rsidR="00055970" w:rsidRPr="00E92520" w:rsidRDefault="00E92520" w:rsidP="00E92520">
      <w:pPr>
        <w:spacing w:before="0" w:after="0"/>
        <w:ind w:left="0" w:firstLine="0"/>
        <w:jc w:val="both"/>
      </w:pPr>
      <w:proofErr w:type="gramStart"/>
      <w:r>
        <w:t>Victorian  Edwardian</w:t>
      </w:r>
      <w:proofErr w:type="gramEnd"/>
      <w:r>
        <w:t xml:space="preserve">   Civil War   are key words</w:t>
      </w:r>
    </w:p>
    <w:p w:rsidR="00055970" w:rsidRDefault="00055970">
      <w:pPr>
        <w:spacing w:before="0" w:after="260"/>
        <w:jc w:val="both"/>
      </w:pPr>
    </w:p>
    <w:p w:rsidR="00055970" w:rsidRPr="004F2BD3" w:rsidRDefault="000A45DA">
      <w:pPr>
        <w:spacing w:before="0" w:after="260"/>
        <w:jc w:val="both"/>
        <w:rPr>
          <w:lang w:val="ru-RU"/>
        </w:rPr>
      </w:pPr>
      <w:proofErr w:type="spellStart"/>
      <w:r w:rsidRPr="004F2BD3">
        <w:rPr>
          <w:rFonts w:ascii="Verdana" w:eastAsia="Verdana" w:hAnsi="Verdana" w:cs="Verdana"/>
          <w:b/>
          <w:sz w:val="28"/>
          <w:lang w:val="ru-RU"/>
        </w:rPr>
        <w:t>См.ФОТОГРАФИИ</w:t>
      </w:r>
      <w:proofErr w:type="spellEnd"/>
      <w:r w:rsidRPr="004F2BD3">
        <w:rPr>
          <w:rFonts w:ascii="Verdana" w:eastAsia="Verdana" w:hAnsi="Verdana" w:cs="Verdana"/>
          <w:b/>
          <w:sz w:val="28"/>
          <w:lang w:val="ru-RU"/>
        </w:rPr>
        <w:t xml:space="preserve"> </w:t>
      </w:r>
      <w:r w:rsidRPr="004F2BD3">
        <w:rPr>
          <w:rFonts w:ascii="Verdana" w:eastAsia="Verdana" w:hAnsi="Verdana" w:cs="Verdana"/>
          <w:sz w:val="28"/>
          <w:lang w:val="ru-RU"/>
        </w:rPr>
        <w:t>на след. страницах</w:t>
      </w:r>
      <w:r w:rsidRPr="004F2BD3">
        <w:rPr>
          <w:rFonts w:ascii="Verdana" w:eastAsia="Verdana" w:hAnsi="Verdana" w:cs="Verdana"/>
          <w:b/>
          <w:sz w:val="28"/>
          <w:lang w:val="ru-RU"/>
        </w:rPr>
        <w:t xml:space="preserve"> </w:t>
      </w:r>
    </w:p>
    <w:p w:rsidR="00055970" w:rsidRDefault="00F530AD">
      <w:pPr>
        <w:spacing w:before="0" w:after="0"/>
      </w:pPr>
      <w:r>
        <w:rPr>
          <w:noProof/>
        </w:rPr>
        <w:lastRenderedPageBreak/>
        <w:drawing>
          <wp:inline distT="0" distB="0" distL="0" distR="0">
            <wp:extent cx="1914525" cy="2381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esolil 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44900" cy="2733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esolil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57188" cy="4247338"/>
            <wp:effectExtent l="0" t="0" r="571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resolil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660" cy="425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A45DA">
      <w:pPr>
        <w:spacing w:before="0" w:after="0"/>
        <w:ind w:left="0" w:firstLine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A45DA">
      <w:pPr>
        <w:spacing w:before="0" w:after="0"/>
        <w:ind w:left="0" w:firstLine="0"/>
      </w:pPr>
      <w:r>
        <w:rPr>
          <w:sz w:val="20"/>
        </w:rPr>
        <w:tab/>
      </w:r>
      <w:r>
        <w:rPr>
          <w:sz w:val="20"/>
        </w:rPr>
        <w:tab/>
      </w:r>
      <w:r>
        <w:rPr>
          <w:rFonts w:ascii="Verdana" w:eastAsia="Verdana" w:hAnsi="Verdana" w:cs="Verdana"/>
          <w:b/>
          <w:sz w:val="28"/>
        </w:rPr>
        <w:tab/>
      </w:r>
      <w:r>
        <w:rPr>
          <w:rFonts w:ascii="Verdana" w:eastAsia="Verdana" w:hAnsi="Verdana" w:cs="Verdana"/>
          <w:b/>
          <w:sz w:val="28"/>
        </w:rPr>
        <w:tab/>
      </w:r>
      <w:r>
        <w:rPr>
          <w:rFonts w:ascii="Verdana" w:eastAsia="Verdana" w:hAnsi="Verdana" w:cs="Verdana"/>
          <w:b/>
          <w:sz w:val="28"/>
        </w:rPr>
        <w:tab/>
      </w:r>
      <w:r>
        <w:rPr>
          <w:sz w:val="20"/>
        </w:rPr>
        <w:t xml:space="preserve"> </w:t>
      </w: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  <w:ind w:left="0" w:firstLine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</w:pPr>
    </w:p>
    <w:p w:rsidR="00055970" w:rsidRDefault="00055970">
      <w:pPr>
        <w:spacing w:before="0" w:after="0"/>
        <w:ind w:left="0" w:firstLine="0"/>
        <w:jc w:val="both"/>
      </w:pPr>
    </w:p>
    <w:sectPr w:rsidR="00055970">
      <w:headerReference w:type="default" r:id="rId19"/>
      <w:footerReference w:type="default" r:id="rId20"/>
      <w:pgSz w:w="12240" w:h="15840"/>
      <w:pgMar w:top="288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2D" w:rsidRDefault="00F1672D">
      <w:pPr>
        <w:spacing w:before="0" w:after="0"/>
      </w:pPr>
      <w:r>
        <w:separator/>
      </w:r>
    </w:p>
  </w:endnote>
  <w:endnote w:type="continuationSeparator" w:id="0">
    <w:p w:rsidR="00F1672D" w:rsidRDefault="00F167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970" w:rsidRDefault="00055970">
    <w:pPr>
      <w:tabs>
        <w:tab w:val="right" w:pos="9340"/>
      </w:tabs>
      <w:spacing w:before="0" w:after="86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2D" w:rsidRDefault="00F1672D">
      <w:pPr>
        <w:spacing w:before="0" w:after="0"/>
      </w:pPr>
      <w:r>
        <w:separator/>
      </w:r>
    </w:p>
  </w:footnote>
  <w:footnote w:type="continuationSeparator" w:id="0">
    <w:p w:rsidR="00F1672D" w:rsidRDefault="00F167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970" w:rsidRDefault="000A45DA">
    <w:pPr>
      <w:tabs>
        <w:tab w:val="center" w:pos="4680"/>
        <w:tab w:val="right" w:pos="9360"/>
      </w:tabs>
      <w:spacing w:before="720"/>
    </w:pPr>
    <w:r>
      <w:fldChar w:fldCharType="begin"/>
    </w:r>
    <w:r>
      <w:instrText>PAGE</w:instrText>
    </w:r>
    <w:r>
      <w:fldChar w:fldCharType="separate"/>
    </w:r>
    <w:r w:rsidR="0076647C">
      <w:rPr>
        <w:noProof/>
      </w:rPr>
      <w:t>5</w:t>
    </w:r>
    <w:r>
      <w:fldChar w:fldCharType="end"/>
    </w:r>
  </w:p>
  <w:p w:rsidR="00055970" w:rsidRDefault="00055970">
    <w:pPr>
      <w:tabs>
        <w:tab w:val="center" w:pos="4680"/>
        <w:tab w:val="right" w:pos="9360"/>
      </w:tabs>
      <w:ind w:left="0" w:firstLine="0"/>
    </w:pPr>
  </w:p>
  <w:p w:rsidR="00055970" w:rsidRDefault="00055970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963"/>
    <w:multiLevelType w:val="multilevel"/>
    <w:tmpl w:val="AA5ABD7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2026176E"/>
    <w:multiLevelType w:val="multilevel"/>
    <w:tmpl w:val="378C5AD4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345B3859"/>
    <w:multiLevelType w:val="multilevel"/>
    <w:tmpl w:val="CA28E54C"/>
    <w:lvl w:ilvl="0">
      <w:start w:val="978"/>
      <w:numFmt w:val="decimal"/>
      <w:lvlText w:val="%1"/>
      <w:lvlJc w:val="left"/>
      <w:pPr>
        <w:ind w:left="1344" w:firstLine="0"/>
      </w:pPr>
    </w:lvl>
    <w:lvl w:ilvl="1">
      <w:start w:val="621"/>
      <w:numFmt w:val="decimal"/>
      <w:lvlText w:val="%1-%2"/>
      <w:lvlJc w:val="left"/>
      <w:pPr>
        <w:ind w:left="1590" w:firstLine="246"/>
      </w:pPr>
    </w:lvl>
    <w:lvl w:ilvl="2">
      <w:start w:val="999"/>
      <w:numFmt w:val="decimalZero"/>
      <w:lvlText w:val="%1-%2-%3"/>
      <w:lvlJc w:val="left"/>
      <w:pPr>
        <w:ind w:left="1836" w:firstLine="492"/>
      </w:pPr>
    </w:lvl>
    <w:lvl w:ilvl="3">
      <w:start w:val="1"/>
      <w:numFmt w:val="decimal"/>
      <w:lvlText w:val="%1-%2-%3.%4"/>
      <w:lvlJc w:val="left"/>
      <w:pPr>
        <w:ind w:left="2082" w:firstLine="738"/>
      </w:pPr>
    </w:lvl>
    <w:lvl w:ilvl="4">
      <w:start w:val="1"/>
      <w:numFmt w:val="decimal"/>
      <w:lvlText w:val="%1-%2-%3.%4.%5"/>
      <w:lvlJc w:val="left"/>
      <w:pPr>
        <w:ind w:left="2328" w:firstLine="984"/>
      </w:pPr>
    </w:lvl>
    <w:lvl w:ilvl="5">
      <w:start w:val="1"/>
      <w:numFmt w:val="decimal"/>
      <w:lvlText w:val="%1-%2-%3.%4.%5.%6"/>
      <w:lvlJc w:val="left"/>
      <w:pPr>
        <w:ind w:left="2574" w:firstLine="1230"/>
      </w:pPr>
    </w:lvl>
    <w:lvl w:ilvl="6">
      <w:start w:val="1"/>
      <w:numFmt w:val="decimal"/>
      <w:lvlText w:val="%1-%2-%3.%4.%5.%6.%7"/>
      <w:lvlJc w:val="left"/>
      <w:pPr>
        <w:ind w:left="2916" w:firstLine="1476"/>
      </w:pPr>
    </w:lvl>
    <w:lvl w:ilvl="7">
      <w:start w:val="1"/>
      <w:numFmt w:val="decimal"/>
      <w:lvlText w:val="%1-%2-%3.%4.%5.%6.%7.%8"/>
      <w:lvlJc w:val="left"/>
      <w:pPr>
        <w:ind w:left="3162" w:firstLine="1722"/>
      </w:pPr>
    </w:lvl>
    <w:lvl w:ilvl="8">
      <w:start w:val="1"/>
      <w:numFmt w:val="decimal"/>
      <w:lvlText w:val="%1-%2-%3.%4.%5.%6.%7.%8.%9"/>
      <w:lvlJc w:val="left"/>
      <w:pPr>
        <w:ind w:left="3768" w:firstLine="1968"/>
      </w:pPr>
    </w:lvl>
  </w:abstractNum>
  <w:abstractNum w:abstractNumId="3" w15:restartNumberingAfterBreak="0">
    <w:nsid w:val="7F8156FC"/>
    <w:multiLevelType w:val="multilevel"/>
    <w:tmpl w:val="AF84CB20"/>
    <w:lvl w:ilvl="0">
      <w:start w:val="1"/>
      <w:numFmt w:val="upperRoman"/>
      <w:lvlText w:val="%1."/>
      <w:lvlJc w:val="left"/>
      <w:pPr>
        <w:ind w:left="720" w:firstLine="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70"/>
    <w:rsid w:val="00041140"/>
    <w:rsid w:val="00044AA1"/>
    <w:rsid w:val="00055970"/>
    <w:rsid w:val="000A45DA"/>
    <w:rsid w:val="001676E3"/>
    <w:rsid w:val="00287DF5"/>
    <w:rsid w:val="00464EE0"/>
    <w:rsid w:val="004F2BD3"/>
    <w:rsid w:val="00543511"/>
    <w:rsid w:val="0056502C"/>
    <w:rsid w:val="006514C9"/>
    <w:rsid w:val="006A154A"/>
    <w:rsid w:val="006E2FFF"/>
    <w:rsid w:val="0076647C"/>
    <w:rsid w:val="00807BEE"/>
    <w:rsid w:val="00817754"/>
    <w:rsid w:val="008D4A71"/>
    <w:rsid w:val="00917D2D"/>
    <w:rsid w:val="00932D33"/>
    <w:rsid w:val="00AC33AE"/>
    <w:rsid w:val="00C32B1C"/>
    <w:rsid w:val="00D57F9C"/>
    <w:rsid w:val="00DE4C0D"/>
    <w:rsid w:val="00E855B4"/>
    <w:rsid w:val="00E92520"/>
    <w:rsid w:val="00F1672D"/>
    <w:rsid w:val="00F5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428E4-1243-4619-B6D5-146C3E5C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spacing w:before="100" w:after="100"/>
        <w:ind w:left="360" w:hanging="3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ndeis.edu/arts/btc/docs/PDFCostumeRentalPolicies.pdf" TargetMode="External"/><Relationship Id="rId13" Type="http://schemas.openxmlformats.org/officeDocument/2006/relationships/hyperlink" Target="http://listings.ebay.com/Womens-Clothing_W0QQcatrefZC4QQfromZR10QQhtZ1QQsacategoryZ15724QQsapricehiZQQsapriceloZQQsocmdZListingItemListQQsoloctogZ9QQsosortorderZ1QQsosortpropertyZ1QQsotextsearchedZ2" TargetMode="External"/><Relationship Id="rId18" Type="http://schemas.openxmlformats.org/officeDocument/2006/relationships/image" Target="media/image3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randeis.edu/arts/btc/docs/PDFCostumeRentalPolicies.pdf" TargetMode="External"/><Relationship Id="rId12" Type="http://schemas.openxmlformats.org/officeDocument/2006/relationships/hyperlink" Target="http://listings.ebay.com/_W0QQcatrefZC4QQfromZR10QQhtZ1QQsacategoryZ11450QQsapricehiZQQsapriceloZQQsocmdZListingItemListQQsoloctogZ9QQsosortorderZ1QQsosortpropertyZ1QQsotextsearchedZ2" TargetMode="External"/><Relationship Id="rId1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stings.ebay.com/_W0QQcatrefZC4QQfromZR10QQhtZ1QQsapricehiZQQsapriceloZQQsocmdZListingItemListQQsoloctogZ9QQsosortorderZ1QQsosortpropertyZ1QQsotextsearchedZ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stings.ebay.com/Misses_Dresses_W0QQcatrefZC4QQfromZR10QQhtZ1QQsacategoryZ63861QQsapricehiZQQsapriceloZQQsocmdZListingItemListQQsoloctogZ9QQsosortorderZ1QQsosortpropertyZ1QQsotextsearchedZ2" TargetMode="External"/><Relationship Id="rId10" Type="http://schemas.openxmlformats.org/officeDocument/2006/relationships/hyperlink" Target="http://pages.ebay.com/index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bay.com" TargetMode="External"/><Relationship Id="rId14" Type="http://schemas.openxmlformats.org/officeDocument/2006/relationships/hyperlink" Target="http://listings.ebay.com/Womens-Clothing_Misses_W0QQcatrefZC4QQfromZR10QQhtZ1QQsacategoryZ1062QQsapricehiZQQsapriceloZQQsocmdZListingItemListQQsoloctogZ9QQsosortorderZ1QQsosortpropertyZ1QQsotextsearchedZ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6</cp:revision>
  <dcterms:created xsi:type="dcterms:W3CDTF">2015-06-22T03:59:00Z</dcterms:created>
  <dcterms:modified xsi:type="dcterms:W3CDTF">2019-02-10T16:34:00Z</dcterms:modified>
</cp:coreProperties>
</file>